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6632" w14:textId="77777777" w:rsidR="00787524" w:rsidRPr="002A0FB2" w:rsidRDefault="001B7AF6" w:rsidP="0004485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cs-CZ"/>
        </w:rPr>
        <w:t>Rezervační řád</w:t>
      </w:r>
      <w:r w:rsidR="007411CE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cs-CZ"/>
        </w:rPr>
        <w:t xml:space="preserve"> – Hala TK Bosonohy</w:t>
      </w:r>
      <w:r w:rsidR="00787524" w:rsidRPr="002A0FB2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cs-CZ"/>
        </w:rPr>
        <w:t>.</w:t>
      </w:r>
    </w:p>
    <w:p w14:paraId="3B3A6633" w14:textId="77777777" w:rsidR="00787524" w:rsidRDefault="00787524" w:rsidP="00044853">
      <w:pPr>
        <w:spacing w:after="0" w:line="240" w:lineRule="auto"/>
        <w:rPr>
          <w:rFonts w:ascii="Times New Roman" w:eastAsia="Times New Roman" w:hAnsi="Times New Roman" w:cs="Times New Roman"/>
          <w:color w:val="000080"/>
          <w:szCs w:val="24"/>
          <w:lang w:eastAsia="cs-CZ"/>
        </w:rPr>
      </w:pPr>
    </w:p>
    <w:p w14:paraId="3B3A6634" w14:textId="77777777" w:rsidR="007411CE" w:rsidRPr="00A45268" w:rsidRDefault="007411CE" w:rsidP="00044853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Možné způsoby rezervace:</w:t>
      </w:r>
    </w:p>
    <w:p w14:paraId="3B3A6635" w14:textId="77777777" w:rsidR="00787524" w:rsidRPr="00A45268" w:rsidRDefault="00787524" w:rsidP="00044853">
      <w:pPr>
        <w:spacing w:after="0" w:line="240" w:lineRule="auto"/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</w:pPr>
      <w:r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 xml:space="preserve">Varianta č. 1 - </w:t>
      </w:r>
      <w:r w:rsidR="00044853"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 xml:space="preserve"> náhodný příchozí</w:t>
      </w:r>
      <w:r w:rsidR="001C2F07"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 xml:space="preserve"> hráč</w:t>
      </w:r>
      <w:r w:rsidR="009110A8"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.</w:t>
      </w:r>
    </w:p>
    <w:p w14:paraId="3B3A6636" w14:textId="5CB88505" w:rsidR="00044853" w:rsidRPr="00A45268" w:rsidRDefault="00787524" w:rsidP="00787524">
      <w:pPr>
        <w:spacing w:after="0" w:line="240" w:lineRule="auto"/>
        <w:ind w:firstLine="708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Takový to hráč si nás sám najde na internetu</w:t>
      </w:r>
      <w:hyperlink r:id="rId5" w:history="1">
        <w:r w:rsidR="00261987" w:rsidRPr="00A45268">
          <w:rPr>
            <w:rStyle w:val="Hypertextovodkaz"/>
            <w:rFonts w:ascii="Arial" w:eastAsia="Times New Roman" w:hAnsi="Arial" w:cs="Arial"/>
            <w:sz w:val="22"/>
            <w:lang w:eastAsia="cs-CZ"/>
          </w:rPr>
          <w:t>www.tkbrnobosonohy.cz</w:t>
        </w:r>
      </w:hyperlink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a</w:t>
      </w:r>
      <w:r w:rsidR="00BC0E15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nebo si přímo zavolá na tenisové kurty</w:t>
      </w:r>
      <w:r w:rsid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proofErr w:type="gramStart"/>
      <w:r w:rsidR="00A45268">
        <w:rPr>
          <w:rFonts w:ascii="Arial" w:eastAsia="Times New Roman" w:hAnsi="Arial" w:cs="Arial"/>
          <w:color w:val="000080"/>
          <w:sz w:val="22"/>
          <w:lang w:eastAsia="cs-CZ"/>
        </w:rPr>
        <w:t>(</w:t>
      </w:r>
      <w:r w:rsidR="00A45268" w:rsidRPr="00A45268">
        <w:rPr>
          <w:rStyle w:val="Siln"/>
          <w:rFonts w:ascii="Arial" w:hAnsi="Arial" w:cs="Arial"/>
          <w:color w:val="FF0000"/>
          <w:sz w:val="22"/>
        </w:rPr>
        <w:t> +</w:t>
      </w:r>
      <w:proofErr w:type="gramEnd"/>
      <w:r w:rsidR="00A45268" w:rsidRPr="00A45268">
        <w:rPr>
          <w:rStyle w:val="Siln"/>
          <w:rFonts w:ascii="Arial" w:hAnsi="Arial" w:cs="Arial"/>
          <w:color w:val="FF0000"/>
          <w:sz w:val="22"/>
        </w:rPr>
        <w:t>420 722 915 041</w:t>
      </w:r>
      <w:r w:rsidR="00261987" w:rsidRPr="00A45268">
        <w:rPr>
          <w:rFonts w:ascii="Arial" w:eastAsia="Times New Roman" w:hAnsi="Arial" w:cs="Arial"/>
          <w:color w:val="000080"/>
          <w:sz w:val="22"/>
          <w:lang w:eastAsia="cs-CZ"/>
        </w:rPr>
        <w:t>)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,</w:t>
      </w:r>
      <w:r w:rsidR="001C2F07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zarezervuje si hrací dobu</w:t>
      </w:r>
      <w:r w:rsidR="00780DC1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a</w:t>
      </w:r>
      <w:r w:rsidR="001C2F07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po příchodu ji zaplatí.</w:t>
      </w:r>
    </w:p>
    <w:p w14:paraId="3B3A6637" w14:textId="77777777" w:rsidR="00787524" w:rsidRPr="00A45268" w:rsidRDefault="00787524" w:rsidP="00044853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</w:p>
    <w:p w14:paraId="3B3A6638" w14:textId="26D1A22B" w:rsidR="001C2F07" w:rsidRPr="00A45268" w:rsidRDefault="001C2F07" w:rsidP="00044853">
      <w:pPr>
        <w:spacing w:after="0" w:line="240" w:lineRule="auto"/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</w:pPr>
      <w:r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 xml:space="preserve">Varianta č. </w:t>
      </w:r>
      <w:r w:rsidR="00044853"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2</w:t>
      </w:r>
      <w:r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 xml:space="preserve"> - </w:t>
      </w:r>
      <w:r w:rsidR="00044853"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 xml:space="preserve">stálý hráč </w:t>
      </w:r>
      <w:r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s</w:t>
      </w:r>
      <w:r w:rsidR="00853594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 </w:t>
      </w:r>
      <w:r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rezervací</w:t>
      </w:r>
      <w:r w:rsidR="00853594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 xml:space="preserve"> bez nároku na hraní v termínu z loňské sezóny</w:t>
      </w:r>
      <w:r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, platící po každém hraní</w:t>
      </w:r>
      <w:r w:rsidR="009110A8"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.</w:t>
      </w:r>
    </w:p>
    <w:p w14:paraId="3B3A663A" w14:textId="2DD3FC7D" w:rsidR="00C36D06" w:rsidRPr="00A45268" w:rsidRDefault="009278CB" w:rsidP="00BC0E15">
      <w:pPr>
        <w:spacing w:after="0" w:line="240" w:lineRule="auto"/>
        <w:ind w:firstLine="708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Hráč musí mít </w:t>
      </w:r>
      <w:r w:rsidR="00571BA2" w:rsidRPr="00A45268">
        <w:rPr>
          <w:rFonts w:ascii="Arial" w:eastAsia="Times New Roman" w:hAnsi="Arial" w:cs="Arial"/>
          <w:color w:val="000080"/>
          <w:sz w:val="22"/>
          <w:lang w:eastAsia="cs-CZ"/>
        </w:rPr>
        <w:t>vystavenou registraci v 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rezerva</w:t>
      </w:r>
      <w:r w:rsidR="00571BA2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čním systému (ta mu bude založena po </w:t>
      </w:r>
      <w:r w:rsidR="00571BA2" w:rsidRPr="00A45268">
        <w:rPr>
          <w:rFonts w:ascii="Arial" w:eastAsia="Times New Roman" w:hAnsi="Arial" w:cs="Arial"/>
          <w:color w:val="002060"/>
          <w:sz w:val="22"/>
          <w:lang w:eastAsia="cs-CZ"/>
        </w:rPr>
        <w:t>nahlášení</w:t>
      </w:r>
      <w:r w:rsidR="001C35DF">
        <w:rPr>
          <w:rFonts w:ascii="Arial" w:eastAsia="Times New Roman" w:hAnsi="Arial" w:cs="Arial"/>
          <w:color w:val="FF0000"/>
          <w:sz w:val="22"/>
          <w:lang w:eastAsia="cs-CZ"/>
        </w:rPr>
        <w:t xml:space="preserve"> jména, příjmení,</w:t>
      </w:r>
      <w:r w:rsidR="00571BA2" w:rsidRPr="00A45268">
        <w:rPr>
          <w:rFonts w:ascii="Arial" w:eastAsia="Times New Roman" w:hAnsi="Arial" w:cs="Arial"/>
          <w:color w:val="FF0000"/>
          <w:sz w:val="22"/>
          <w:lang w:eastAsia="cs-CZ"/>
        </w:rPr>
        <w:t xml:space="preserve"> e-mailové adresy</w:t>
      </w:r>
      <w:r w:rsidR="001C35DF">
        <w:rPr>
          <w:rFonts w:ascii="Arial" w:eastAsia="Times New Roman" w:hAnsi="Arial" w:cs="Arial"/>
          <w:color w:val="FF0000"/>
          <w:sz w:val="22"/>
          <w:lang w:eastAsia="cs-CZ"/>
        </w:rPr>
        <w:t xml:space="preserve"> a tel. čísla</w:t>
      </w:r>
      <w:r w:rsidR="00571BA2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), následně si nahlásí </w:t>
      </w:r>
      <w:r w:rsidR="009110A8" w:rsidRPr="00A45268">
        <w:rPr>
          <w:rFonts w:ascii="Arial" w:eastAsia="Times New Roman" w:hAnsi="Arial" w:cs="Arial"/>
          <w:color w:val="000080"/>
          <w:sz w:val="22"/>
          <w:lang w:eastAsia="cs-CZ"/>
        </w:rPr>
        <w:t>požadovaný hrací den a čas</w:t>
      </w:r>
      <w:r w:rsidR="00894249" w:rsidRPr="00A45268">
        <w:rPr>
          <w:rFonts w:ascii="Arial" w:eastAsia="Times New Roman" w:hAnsi="Arial" w:cs="Arial"/>
          <w:color w:val="000080"/>
          <w:sz w:val="22"/>
          <w:lang w:eastAsia="cs-CZ"/>
        </w:rPr>
        <w:t>. Při prvním příchodu zaplatí za hra</w:t>
      </w:r>
      <w:r w:rsidR="00B11397" w:rsidRPr="00A45268">
        <w:rPr>
          <w:rFonts w:ascii="Arial" w:eastAsia="Times New Roman" w:hAnsi="Arial" w:cs="Arial"/>
          <w:color w:val="000080"/>
          <w:sz w:val="22"/>
          <w:lang w:eastAsia="cs-CZ"/>
        </w:rPr>
        <w:t>ní</w:t>
      </w:r>
      <w:r w:rsidR="00ED5C85">
        <w:rPr>
          <w:rFonts w:ascii="Arial" w:eastAsia="Times New Roman" w:hAnsi="Arial" w:cs="Arial"/>
          <w:color w:val="000080"/>
          <w:sz w:val="22"/>
          <w:lang w:eastAsia="cs-CZ"/>
        </w:rPr>
        <w:t>,</w:t>
      </w:r>
      <w:r w:rsidR="00894249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na kter</w:t>
      </w:r>
      <w:r w:rsidR="00B11397" w:rsidRPr="00A45268">
        <w:rPr>
          <w:rFonts w:ascii="Arial" w:eastAsia="Times New Roman" w:hAnsi="Arial" w:cs="Arial"/>
          <w:color w:val="000080"/>
          <w:sz w:val="22"/>
          <w:lang w:eastAsia="cs-CZ"/>
        </w:rPr>
        <w:t>é</w:t>
      </w:r>
      <w:r w:rsidR="00894249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se dostavil</w:t>
      </w:r>
      <w:r w:rsidR="00ED5C85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="00894249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a současně složí kauci ve výši následně objednané </w:t>
      </w:r>
      <w:r w:rsidR="00ED5C85">
        <w:rPr>
          <w:rFonts w:ascii="Arial" w:eastAsia="Times New Roman" w:hAnsi="Arial" w:cs="Arial"/>
          <w:color w:val="000080"/>
          <w:sz w:val="22"/>
          <w:lang w:eastAsia="cs-CZ"/>
        </w:rPr>
        <w:t xml:space="preserve">hrací </w:t>
      </w:r>
      <w:r w:rsidR="00894249" w:rsidRPr="00A45268">
        <w:rPr>
          <w:rFonts w:ascii="Arial" w:eastAsia="Times New Roman" w:hAnsi="Arial" w:cs="Arial"/>
          <w:color w:val="000080"/>
          <w:sz w:val="22"/>
          <w:lang w:eastAsia="cs-CZ"/>
        </w:rPr>
        <w:t>doby</w:t>
      </w:r>
      <w:r w:rsidR="00EB5056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. </w:t>
      </w:r>
      <w:r w:rsidR="00C36D06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Následně platí za každé hraní.</w:t>
      </w:r>
    </w:p>
    <w:p w14:paraId="3B3A663B" w14:textId="77777777" w:rsidR="00044853" w:rsidRPr="00A45268" w:rsidRDefault="00C36D06" w:rsidP="006C7A28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K</w:t>
      </w:r>
      <w:r w:rsidR="00EB5056" w:rsidRPr="00A45268">
        <w:rPr>
          <w:rFonts w:ascii="Arial" w:eastAsia="Times New Roman" w:hAnsi="Arial" w:cs="Arial"/>
          <w:color w:val="000080"/>
          <w:sz w:val="22"/>
          <w:lang w:eastAsia="cs-CZ"/>
        </w:rPr>
        <w:t>auce</w:t>
      </w:r>
      <w:r w:rsidR="000456AC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bude vyčerpána posledním hraním v sezóně a současně</w:t>
      </w:r>
      <w:r w:rsidR="00EB5056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slouží jako pokuta</w:t>
      </w:r>
      <w:r w:rsidR="00ED5C85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="00EB5056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za </w:t>
      </w:r>
      <w:r w:rsidR="0010347D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neodehranou, </w:t>
      </w:r>
      <w:r w:rsidR="006C7A28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neomluvenou </w:t>
      </w:r>
      <w:r w:rsidR="00152B6E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rezervaci ze strany hráče. </w:t>
      </w:r>
    </w:p>
    <w:p w14:paraId="3B3A663C" w14:textId="77777777" w:rsidR="009278CB" w:rsidRPr="00A45268" w:rsidRDefault="009278CB" w:rsidP="00044853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</w:p>
    <w:p w14:paraId="3B3A663D" w14:textId="340E5C6E" w:rsidR="0076701D" w:rsidRPr="00A45268" w:rsidRDefault="0076701D" w:rsidP="0076701D">
      <w:pPr>
        <w:spacing w:after="0" w:line="240" w:lineRule="auto"/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</w:pPr>
      <w:r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Varianta č. 3 - stálý hráč s rezervací na celou sezonu</w:t>
      </w:r>
      <w:r w:rsidR="003B5BDD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 xml:space="preserve"> s celoroční jednorázovou platbou</w:t>
      </w:r>
      <w:r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 xml:space="preserve"> předem</w:t>
      </w:r>
      <w:r w:rsidR="009110A8"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.</w:t>
      </w:r>
    </w:p>
    <w:p w14:paraId="3B3A663E" w14:textId="6048B3AC" w:rsidR="0076701D" w:rsidRPr="00A45268" w:rsidRDefault="0076701D" w:rsidP="0076701D">
      <w:pPr>
        <w:spacing w:after="0" w:line="240" w:lineRule="auto"/>
        <w:ind w:firstLine="708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Hráč musí mít vystavenou registraci v rezervačním systému (ta mu bude založena po nahlášení jména, příjmení</w:t>
      </w:r>
      <w:r w:rsidR="001C35DF">
        <w:rPr>
          <w:rFonts w:ascii="Arial" w:eastAsia="Times New Roman" w:hAnsi="Arial" w:cs="Arial"/>
          <w:color w:val="000080"/>
          <w:sz w:val="22"/>
          <w:lang w:eastAsia="cs-CZ"/>
        </w:rPr>
        <w:t>,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e-mailové adresy</w:t>
      </w:r>
      <w:r w:rsidR="001C35DF">
        <w:rPr>
          <w:rFonts w:ascii="Arial" w:eastAsia="Times New Roman" w:hAnsi="Arial" w:cs="Arial"/>
          <w:color w:val="000080"/>
          <w:sz w:val="22"/>
          <w:lang w:eastAsia="cs-CZ"/>
        </w:rPr>
        <w:t xml:space="preserve"> a tel. kontaktu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), následně si </w:t>
      </w:r>
      <w:r w:rsidR="00261987" w:rsidRPr="00A45268">
        <w:rPr>
          <w:rFonts w:ascii="Arial" w:eastAsia="Times New Roman" w:hAnsi="Arial" w:cs="Arial"/>
          <w:color w:val="000080"/>
          <w:sz w:val="22"/>
          <w:lang w:eastAsia="cs-CZ"/>
        </w:rPr>
        <w:t>objedná</w:t>
      </w:r>
      <w:r w:rsidR="00BC0E15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požadovan</w:t>
      </w:r>
      <w:r w:rsidR="00261987" w:rsidRPr="00A45268">
        <w:rPr>
          <w:rFonts w:ascii="Arial" w:eastAsia="Times New Roman" w:hAnsi="Arial" w:cs="Arial"/>
          <w:color w:val="000080"/>
          <w:sz w:val="22"/>
          <w:lang w:eastAsia="cs-CZ"/>
        </w:rPr>
        <w:t>é</w:t>
      </w:r>
      <w:r w:rsidR="00ED5C85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="00261987" w:rsidRPr="00A45268">
        <w:rPr>
          <w:rFonts w:ascii="Arial" w:eastAsia="Times New Roman" w:hAnsi="Arial" w:cs="Arial"/>
          <w:color w:val="000080"/>
          <w:sz w:val="22"/>
          <w:lang w:eastAsia="cs-CZ"/>
        </w:rPr>
        <w:t>termíny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. Při prvním příchodu zaplatí za první hrací období. Na následné období je potřeba zaplatit</w:t>
      </w:r>
      <w:r w:rsidR="00ED5C85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="00C36D06" w:rsidRPr="00A45268">
        <w:rPr>
          <w:rFonts w:ascii="Arial" w:eastAsia="Times New Roman" w:hAnsi="Arial" w:cs="Arial"/>
          <w:color w:val="000080"/>
          <w:sz w:val="22"/>
          <w:lang w:eastAsia="cs-CZ"/>
        </w:rPr>
        <w:t>mi</w:t>
      </w:r>
      <w:r w:rsidR="00BC0E15">
        <w:rPr>
          <w:rFonts w:ascii="Arial" w:eastAsia="Times New Roman" w:hAnsi="Arial" w:cs="Arial"/>
          <w:color w:val="000080"/>
          <w:sz w:val="22"/>
          <w:lang w:eastAsia="cs-CZ"/>
        </w:rPr>
        <w:t>n</w:t>
      </w:r>
      <w:r w:rsidR="00C36D06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. 10 dní před uplynutím zaplaceného období. </w:t>
      </w:r>
      <w:r w:rsidR="00F91760" w:rsidRPr="00A45268">
        <w:rPr>
          <w:rFonts w:ascii="Arial" w:eastAsia="Times New Roman" w:hAnsi="Arial" w:cs="Arial"/>
          <w:color w:val="000080"/>
          <w:sz w:val="22"/>
          <w:lang w:eastAsia="cs-CZ"/>
        </w:rPr>
        <w:t>(</w:t>
      </w:r>
      <w:r w:rsidR="007411CE" w:rsidRPr="00A45268">
        <w:rPr>
          <w:rFonts w:ascii="Arial" w:eastAsia="Times New Roman" w:hAnsi="Arial" w:cs="Arial"/>
          <w:color w:val="000080"/>
          <w:sz w:val="22"/>
          <w:lang w:eastAsia="cs-CZ"/>
        </w:rPr>
        <w:t>S</w:t>
      </w:r>
      <w:r w:rsidR="00F91760" w:rsidRPr="00A45268">
        <w:rPr>
          <w:rFonts w:ascii="Arial" w:eastAsia="Times New Roman" w:hAnsi="Arial" w:cs="Arial"/>
          <w:color w:val="000080"/>
          <w:sz w:val="22"/>
          <w:lang w:eastAsia="cs-CZ"/>
        </w:rPr>
        <w:t>leva 10%</w:t>
      </w:r>
      <w:r w:rsidR="003B5BDD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="00261987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je </w:t>
      </w:r>
      <w:r w:rsidR="00FA3081" w:rsidRPr="00A45268">
        <w:rPr>
          <w:rFonts w:ascii="Arial" w:eastAsia="Times New Roman" w:hAnsi="Arial" w:cs="Arial"/>
          <w:color w:val="000080"/>
          <w:sz w:val="22"/>
          <w:lang w:eastAsia="cs-CZ"/>
        </w:rPr>
        <w:t>pouze</w:t>
      </w:r>
      <w:r w:rsidR="00F91760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při rezervaci</w:t>
      </w:r>
      <w:r w:rsidR="00FA3081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a jednorázové platbě</w:t>
      </w:r>
      <w:r w:rsidR="00ED5C85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="00FA3081" w:rsidRPr="00A45268">
        <w:rPr>
          <w:rFonts w:ascii="Arial" w:eastAsia="Times New Roman" w:hAnsi="Arial" w:cs="Arial"/>
          <w:color w:val="000080"/>
          <w:sz w:val="22"/>
          <w:lang w:eastAsia="cs-CZ"/>
        </w:rPr>
        <w:t>z</w:t>
      </w:r>
      <w:r w:rsidR="00F91760" w:rsidRPr="00A45268">
        <w:rPr>
          <w:rFonts w:ascii="Arial" w:eastAsia="Times New Roman" w:hAnsi="Arial" w:cs="Arial"/>
          <w:color w:val="000080"/>
          <w:sz w:val="22"/>
          <w:lang w:eastAsia="cs-CZ"/>
        </w:rPr>
        <w:t>a celou</w:t>
      </w:r>
      <w:r w:rsidR="007411CE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halovou</w:t>
      </w:r>
      <w:r w:rsidR="00F91760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sezonu</w:t>
      </w:r>
      <w:r w:rsidR="007411CE" w:rsidRPr="00A45268">
        <w:rPr>
          <w:rFonts w:ascii="Arial" w:eastAsia="Times New Roman" w:hAnsi="Arial" w:cs="Arial"/>
          <w:color w:val="000080"/>
          <w:sz w:val="22"/>
          <w:lang w:eastAsia="cs-CZ"/>
        </w:rPr>
        <w:t>. Peníze za neodehrané hodiny ze strany hráče se nevrací</w:t>
      </w:r>
      <w:proofErr w:type="gramStart"/>
      <w:r w:rsidR="007411CE" w:rsidRPr="00A45268">
        <w:rPr>
          <w:rFonts w:ascii="Arial" w:eastAsia="Times New Roman" w:hAnsi="Arial" w:cs="Arial"/>
          <w:color w:val="000080"/>
          <w:sz w:val="22"/>
          <w:lang w:eastAsia="cs-CZ"/>
        </w:rPr>
        <w:t>.</w:t>
      </w:r>
      <w:r w:rsidR="009110A8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="00F91760" w:rsidRPr="00A45268">
        <w:rPr>
          <w:rFonts w:ascii="Arial" w:eastAsia="Times New Roman" w:hAnsi="Arial" w:cs="Arial"/>
          <w:color w:val="000080"/>
          <w:sz w:val="22"/>
          <w:lang w:eastAsia="cs-CZ"/>
        </w:rPr>
        <w:t>)</w:t>
      </w:r>
      <w:proofErr w:type="gramEnd"/>
    </w:p>
    <w:p w14:paraId="3B3A663F" w14:textId="77777777" w:rsidR="0076701D" w:rsidRPr="00A45268" w:rsidRDefault="0076701D" w:rsidP="0076701D">
      <w:pPr>
        <w:spacing w:after="0" w:line="240" w:lineRule="auto"/>
        <w:rPr>
          <w:rFonts w:ascii="Arial" w:eastAsia="Times New Roman" w:hAnsi="Arial" w:cs="Arial"/>
          <w:color w:val="000080"/>
          <w:sz w:val="22"/>
          <w:u w:val="single"/>
          <w:lang w:eastAsia="cs-CZ"/>
        </w:rPr>
      </w:pPr>
    </w:p>
    <w:p w14:paraId="3B3A6640" w14:textId="77777777" w:rsidR="00B55F54" w:rsidRPr="00A45268" w:rsidRDefault="00B369BA" w:rsidP="00B55F54">
      <w:pPr>
        <w:spacing w:after="0" w:line="240" w:lineRule="auto"/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</w:pPr>
      <w:r w:rsidRPr="00A45268">
        <w:rPr>
          <w:rFonts w:ascii="Arial" w:eastAsia="Times New Roman" w:hAnsi="Arial" w:cs="Arial"/>
          <w:b/>
          <w:color w:val="000080"/>
          <w:sz w:val="22"/>
          <w:u w:val="single"/>
          <w:lang w:eastAsia="cs-CZ"/>
        </w:rPr>
        <w:t>Zrušení hrací hodiny.</w:t>
      </w:r>
    </w:p>
    <w:p w14:paraId="3B3A6641" w14:textId="5F1BC382" w:rsidR="00B369BA" w:rsidRPr="00A45268" w:rsidRDefault="00B369BA" w:rsidP="00B55F54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Řádné zrušení rezervace je </w:t>
      </w:r>
      <w:r w:rsidR="009110A8" w:rsidRPr="00A45268">
        <w:rPr>
          <w:rFonts w:ascii="Arial" w:eastAsia="Times New Roman" w:hAnsi="Arial" w:cs="Arial"/>
          <w:color w:val="000080"/>
          <w:sz w:val="22"/>
          <w:lang w:eastAsia="cs-CZ"/>
        </w:rPr>
        <w:t>nutné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provést </w:t>
      </w:r>
      <w:r w:rsidRPr="001C35DF">
        <w:rPr>
          <w:rFonts w:ascii="Arial" w:eastAsia="Times New Roman" w:hAnsi="Arial" w:cs="Arial"/>
          <w:b/>
          <w:color w:val="FF0000"/>
          <w:sz w:val="22"/>
          <w:lang w:eastAsia="cs-CZ"/>
        </w:rPr>
        <w:t xml:space="preserve">min. </w:t>
      </w:r>
      <w:r w:rsidR="001C35DF" w:rsidRPr="001C35DF">
        <w:rPr>
          <w:rFonts w:ascii="Arial" w:eastAsia="Times New Roman" w:hAnsi="Arial" w:cs="Arial"/>
          <w:b/>
          <w:color w:val="FF0000"/>
          <w:sz w:val="22"/>
          <w:lang w:eastAsia="cs-CZ"/>
        </w:rPr>
        <w:t>36</w:t>
      </w:r>
      <w:r w:rsidRPr="001C35DF">
        <w:rPr>
          <w:rFonts w:ascii="Arial" w:eastAsia="Times New Roman" w:hAnsi="Arial" w:cs="Arial"/>
          <w:b/>
          <w:color w:val="FF0000"/>
          <w:sz w:val="22"/>
          <w:lang w:eastAsia="cs-CZ"/>
        </w:rPr>
        <w:t xml:space="preserve"> hod.</w:t>
      </w:r>
      <w:r w:rsidRPr="001C35DF">
        <w:rPr>
          <w:rFonts w:ascii="Arial" w:eastAsia="Times New Roman" w:hAnsi="Arial" w:cs="Arial"/>
          <w:color w:val="FF0000"/>
          <w:sz w:val="22"/>
          <w:lang w:eastAsia="cs-CZ"/>
        </w:rPr>
        <w:t xml:space="preserve"> 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před zahájením hrací doby a to </w:t>
      </w:r>
    </w:p>
    <w:p w14:paraId="3B3A6642" w14:textId="439E7925" w:rsidR="00B369BA" w:rsidRPr="00A45268" w:rsidRDefault="00B369BA" w:rsidP="00B55F54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On-line v rezervačním systému </w:t>
      </w:r>
      <w:proofErr w:type="gramStart"/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a</w:t>
      </w:r>
      <w:r w:rsidR="00EC421B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="003B5BDD">
        <w:rPr>
          <w:rFonts w:ascii="Arial" w:eastAsia="Times New Roman" w:hAnsi="Arial" w:cs="Arial"/>
          <w:color w:val="000080"/>
          <w:sz w:val="22"/>
          <w:lang w:eastAsia="cs-CZ"/>
        </w:rPr>
        <w:t>n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ebo</w:t>
      </w:r>
      <w:proofErr w:type="gramEnd"/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e-mailem na adrese </w:t>
      </w:r>
      <w:hyperlink r:id="rId6" w:history="1">
        <w:r w:rsidR="00FA3081" w:rsidRPr="00A45268">
          <w:rPr>
            <w:rStyle w:val="Hypertextovodkaz"/>
            <w:rFonts w:ascii="Arial" w:eastAsia="Times New Roman" w:hAnsi="Arial" w:cs="Arial"/>
            <w:sz w:val="22"/>
            <w:lang w:eastAsia="cs-CZ"/>
          </w:rPr>
          <w:t>recepce@tkbrnobosonohy.cz</w:t>
        </w:r>
      </w:hyperlink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.</w:t>
      </w:r>
    </w:p>
    <w:p w14:paraId="3B3A6643" w14:textId="77777777" w:rsidR="00455788" w:rsidRPr="00A45268" w:rsidRDefault="00B369BA" w:rsidP="00B55F54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V případě, že se hráč nedostaví a jeho rezervace nebude včas zrušena, bude kauce použita k úhradě této propadlé hodiny.</w:t>
      </w:r>
      <w:r w:rsidR="00202D81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 Pokud se hráč opakovaně nedostaví ke hře </w:t>
      </w:r>
      <w:r w:rsidR="00455788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bez omluvy </w:t>
      </w:r>
    </w:p>
    <w:p w14:paraId="3B3A6644" w14:textId="77777777" w:rsidR="00B369BA" w:rsidRPr="00A45268" w:rsidRDefault="00455788" w:rsidP="00B55F54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a již</w:t>
      </w:r>
      <w:r w:rsidR="008437BA">
        <w:rPr>
          <w:rFonts w:ascii="Arial" w:eastAsia="Times New Roman" w:hAnsi="Arial" w:cs="Arial"/>
          <w:color w:val="000080"/>
          <w:sz w:val="22"/>
          <w:lang w:eastAsia="cs-CZ"/>
        </w:rPr>
        <w:t xml:space="preserve"> 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nebude mít předplacen žádný</w:t>
      </w:r>
      <w:r w:rsidR="00202D81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 kredit, budou mu při následné neúčasti zrušeny jeho další rezervace.</w:t>
      </w:r>
    </w:p>
    <w:p w14:paraId="3B3A6645" w14:textId="77777777" w:rsidR="00B369BA" w:rsidRPr="00A45268" w:rsidRDefault="00B369BA" w:rsidP="00B55F54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</w:p>
    <w:p w14:paraId="3B3A6646" w14:textId="77777777" w:rsidR="00EF3A9A" w:rsidRPr="00A45268" w:rsidRDefault="00EF3A9A" w:rsidP="0004485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2"/>
          <w:u w:val="single"/>
          <w:lang w:eastAsia="cs-CZ"/>
        </w:rPr>
      </w:pPr>
      <w:r w:rsidRPr="00A45268">
        <w:rPr>
          <w:rFonts w:ascii="Arial" w:eastAsia="Times New Roman" w:hAnsi="Arial" w:cs="Arial"/>
          <w:b/>
          <w:bCs/>
          <w:color w:val="000080"/>
          <w:sz w:val="22"/>
          <w:u w:val="single"/>
          <w:lang w:eastAsia="cs-CZ"/>
        </w:rPr>
        <w:t xml:space="preserve">Pravidla </w:t>
      </w:r>
      <w:r w:rsidR="00261987" w:rsidRPr="00A45268">
        <w:rPr>
          <w:rFonts w:ascii="Arial" w:eastAsia="Times New Roman" w:hAnsi="Arial" w:cs="Arial"/>
          <w:b/>
          <w:bCs/>
          <w:color w:val="000080"/>
          <w:sz w:val="22"/>
          <w:u w:val="single"/>
          <w:lang w:eastAsia="cs-CZ"/>
        </w:rPr>
        <w:t>rezervace</w:t>
      </w:r>
      <w:r w:rsidRPr="00A45268">
        <w:rPr>
          <w:rFonts w:ascii="Arial" w:eastAsia="Times New Roman" w:hAnsi="Arial" w:cs="Arial"/>
          <w:b/>
          <w:bCs/>
          <w:color w:val="000080"/>
          <w:sz w:val="22"/>
          <w:u w:val="single"/>
          <w:lang w:eastAsia="cs-CZ"/>
        </w:rPr>
        <w:t>:</w:t>
      </w:r>
    </w:p>
    <w:p w14:paraId="3B3A6647" w14:textId="77777777" w:rsidR="00EF3A9A" w:rsidRPr="00A45268" w:rsidRDefault="00EF3A9A" w:rsidP="00044853">
      <w:pPr>
        <w:spacing w:after="0" w:line="240" w:lineRule="auto"/>
        <w:rPr>
          <w:rFonts w:ascii="Arial" w:eastAsia="Times New Roman" w:hAnsi="Arial" w:cs="Arial"/>
          <w:bCs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- min. rezervační interval je ½ hod.</w:t>
      </w:r>
    </w:p>
    <w:p w14:paraId="3B3A6648" w14:textId="77777777" w:rsidR="00202D81" w:rsidRPr="00A45268" w:rsidRDefault="00EF3A9A" w:rsidP="00044853">
      <w:pPr>
        <w:spacing w:after="0" w:line="240" w:lineRule="auto"/>
        <w:rPr>
          <w:rFonts w:ascii="Arial" w:eastAsia="Times New Roman" w:hAnsi="Arial" w:cs="Arial"/>
          <w:bCs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- každý hráč po zaregistrování bude mít přístup ke svým rezervacím a může si je</w:t>
      </w:r>
      <w:r w:rsidR="00202D81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s výhledem   </w:t>
      </w:r>
    </w:p>
    <w:p w14:paraId="3B3A6649" w14:textId="77777777" w:rsidR="00202D81" w:rsidRPr="00A45268" w:rsidRDefault="00202D81" w:rsidP="00202D81">
      <w:pPr>
        <w:spacing w:after="0" w:line="240" w:lineRule="auto"/>
        <w:rPr>
          <w:rFonts w:ascii="Arial" w:eastAsia="Times New Roman" w:hAnsi="Arial" w:cs="Arial"/>
          <w:bCs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 na 7 dní předem</w:t>
      </w:r>
      <w:r w:rsidR="00EF3A9A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spravovat.</w:t>
      </w:r>
    </w:p>
    <w:p w14:paraId="3B3A664A" w14:textId="77777777" w:rsidR="002F57B9" w:rsidRPr="00A45268" w:rsidRDefault="00202D81" w:rsidP="00202D81">
      <w:pPr>
        <w:spacing w:after="0" w:line="240" w:lineRule="auto"/>
        <w:rPr>
          <w:rFonts w:ascii="Arial" w:eastAsia="Times New Roman" w:hAnsi="Arial" w:cs="Arial"/>
          <w:bCs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- každý hráč po příchodu do areá</w:t>
      </w:r>
      <w:r w:rsidR="00893C1E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lu </w:t>
      </w:r>
      <w:r w:rsidR="00455788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tenisového klubu se ohlásí u správce</w:t>
      </w:r>
      <w:r w:rsidR="00893C1E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, ten zaznamená jeho účast</w:t>
      </w:r>
      <w:r w:rsidR="002F57B9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a</w:t>
      </w:r>
      <w:r w:rsidR="00893C1E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zkontroluje stav jeho rezervace</w:t>
      </w:r>
      <w:r w:rsidR="002F57B9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.</w:t>
      </w:r>
      <w:r w:rsidR="008437BA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</w:t>
      </w:r>
      <w:r w:rsidR="002F57B9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V </w:t>
      </w:r>
      <w:r w:rsidR="00893C1E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případě</w:t>
      </w:r>
      <w:r w:rsidR="002F57B9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, že hráč nemá na svém účtu</w:t>
      </w:r>
      <w:r w:rsidR="00893C1E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dostatečné finanční krytí zaplatí částku za hrací dobu a až potom mu </w:t>
      </w:r>
      <w:r w:rsidR="002F57B9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dá</w:t>
      </w:r>
      <w:r w:rsidR="00893C1E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správce svolení k</w:t>
      </w:r>
      <w:r w:rsidR="00FA3081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e</w:t>
      </w:r>
      <w:r w:rsidR="00893C1E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 vstupu na kurt. </w:t>
      </w:r>
    </w:p>
    <w:p w14:paraId="3B3A664B" w14:textId="77777777" w:rsidR="002A0FB2" w:rsidRPr="00A45268" w:rsidRDefault="002A0FB2" w:rsidP="00202D81">
      <w:pPr>
        <w:spacing w:after="0" w:line="240" w:lineRule="auto"/>
        <w:rPr>
          <w:rFonts w:ascii="Arial" w:eastAsia="Times New Roman" w:hAnsi="Arial" w:cs="Arial"/>
          <w:bCs/>
          <w:color w:val="000080"/>
          <w:sz w:val="22"/>
          <w:lang w:eastAsia="cs-CZ"/>
        </w:rPr>
      </w:pPr>
    </w:p>
    <w:p w14:paraId="3B3A664C" w14:textId="77777777" w:rsidR="002A0FB2" w:rsidRPr="00A45268" w:rsidRDefault="002A0FB2" w:rsidP="00202D81">
      <w:pPr>
        <w:spacing w:after="0" w:line="240" w:lineRule="auto"/>
        <w:rPr>
          <w:rFonts w:ascii="Arial" w:eastAsia="Times New Roman" w:hAnsi="Arial" w:cs="Arial"/>
          <w:bCs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Poznámka: </w:t>
      </w:r>
    </w:p>
    <w:p w14:paraId="3B3A664D" w14:textId="77777777" w:rsidR="00455788" w:rsidRPr="00A45268" w:rsidRDefault="00261987" w:rsidP="00202D81">
      <w:pPr>
        <w:spacing w:after="0" w:line="240" w:lineRule="auto"/>
        <w:rPr>
          <w:rFonts w:ascii="Arial" w:eastAsia="Times New Roman" w:hAnsi="Arial" w:cs="Arial"/>
          <w:bCs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Úhradu je</w:t>
      </w:r>
      <w:r w:rsidR="002A0FB2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možné </w:t>
      </w: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provést</w:t>
      </w:r>
      <w:r w:rsidR="002A0FB2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na účet </w:t>
      </w:r>
      <w:proofErr w:type="spellStart"/>
      <w:proofErr w:type="gramStart"/>
      <w:r w:rsidR="002A0FB2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THK</w:t>
      </w: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č</w:t>
      </w:r>
      <w:proofErr w:type="spellEnd"/>
      <w:r w:rsidR="00A45268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.</w:t>
      </w: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.</w:t>
      </w:r>
      <w:proofErr w:type="spellStart"/>
      <w:proofErr w:type="gramEnd"/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ú.</w:t>
      </w:r>
      <w:proofErr w:type="spellEnd"/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</w:t>
      </w:r>
      <w:r w:rsidR="00ED5C85" w:rsidRPr="00ED5C85">
        <w:rPr>
          <w:rFonts w:ascii="Arial" w:eastAsia="Times New Roman" w:hAnsi="Arial" w:cs="Arial"/>
          <w:b/>
          <w:bCs/>
          <w:color w:val="000080"/>
          <w:sz w:val="22"/>
          <w:lang w:eastAsia="cs-CZ"/>
        </w:rPr>
        <w:t>228448995/5500</w:t>
      </w:r>
      <w:r w:rsidR="002A0FB2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a nebo v hotovosti o</w:t>
      </w:r>
      <w:r w:rsidR="00ED5C85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 </w:t>
      </w:r>
      <w:r w:rsidR="002A0FB2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proti příjmovému dokladu.</w:t>
      </w:r>
    </w:p>
    <w:p w14:paraId="3B3A664E" w14:textId="77777777" w:rsidR="002A0FB2" w:rsidRPr="00A45268" w:rsidRDefault="00455788" w:rsidP="00202D81">
      <w:pPr>
        <w:spacing w:after="0" w:line="240" w:lineRule="auto"/>
        <w:rPr>
          <w:rFonts w:ascii="Arial" w:eastAsia="Times New Roman" w:hAnsi="Arial" w:cs="Arial"/>
          <w:bCs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 xml:space="preserve">Dlouhodobé rezervace objednávejte na adrese </w:t>
      </w:r>
      <w:hyperlink r:id="rId7" w:history="1">
        <w:r w:rsidRPr="00A45268">
          <w:rPr>
            <w:rStyle w:val="Hypertextovodkaz"/>
            <w:rFonts w:ascii="Arial" w:eastAsia="Times New Roman" w:hAnsi="Arial" w:cs="Arial"/>
            <w:bCs/>
            <w:sz w:val="22"/>
            <w:lang w:eastAsia="cs-CZ"/>
          </w:rPr>
          <w:t>rezervace@tkbrnobosonohy.cz</w:t>
        </w:r>
      </w:hyperlink>
      <w:r w:rsidR="007411CE"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.</w:t>
      </w:r>
    </w:p>
    <w:p w14:paraId="3B3A664F" w14:textId="77777777" w:rsidR="007411CE" w:rsidRPr="00A45268" w:rsidRDefault="007411CE" w:rsidP="00202D81">
      <w:pPr>
        <w:spacing w:after="0" w:line="240" w:lineRule="auto"/>
        <w:rPr>
          <w:rFonts w:ascii="Arial" w:eastAsia="Times New Roman" w:hAnsi="Arial" w:cs="Arial"/>
          <w:bCs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bCs/>
          <w:color w:val="000080"/>
          <w:sz w:val="22"/>
          <w:lang w:eastAsia="cs-CZ"/>
        </w:rPr>
        <w:t>Případné reklamace řešte ihned se správcem haly.</w:t>
      </w:r>
    </w:p>
    <w:p w14:paraId="3B3A6650" w14:textId="77777777" w:rsidR="007411CE" w:rsidRPr="00A45268" w:rsidRDefault="00044853" w:rsidP="002A0FB2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 </w:t>
      </w:r>
    </w:p>
    <w:p w14:paraId="3B3A6651" w14:textId="77777777" w:rsidR="007411CE" w:rsidRPr="00A45268" w:rsidRDefault="007411CE" w:rsidP="002A0FB2">
      <w:pPr>
        <w:spacing w:after="0" w:line="240" w:lineRule="auto"/>
        <w:rPr>
          <w:rFonts w:ascii="Arial" w:eastAsia="Times New Roman" w:hAnsi="Arial" w:cs="Arial"/>
          <w:color w:val="000080"/>
          <w:sz w:val="22"/>
          <w:lang w:eastAsia="cs-CZ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Za </w:t>
      </w:r>
      <w:r w:rsidR="00F06FD9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výbor </w:t>
      </w: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TK Brno Bosonohy</w:t>
      </w:r>
    </w:p>
    <w:p w14:paraId="3B3A6652" w14:textId="77777777" w:rsidR="00C60BDC" w:rsidRPr="00A45268" w:rsidRDefault="007411CE" w:rsidP="002A0FB2">
      <w:pPr>
        <w:spacing w:after="0" w:line="240" w:lineRule="auto"/>
        <w:rPr>
          <w:rFonts w:ascii="Arial" w:hAnsi="Arial" w:cs="Arial"/>
          <w:sz w:val="22"/>
        </w:rPr>
      </w:pPr>
      <w:r w:rsidRPr="00A45268">
        <w:rPr>
          <w:rFonts w:ascii="Arial" w:eastAsia="Times New Roman" w:hAnsi="Arial" w:cs="Arial"/>
          <w:color w:val="000080"/>
          <w:sz w:val="22"/>
          <w:lang w:eastAsia="cs-CZ"/>
        </w:rPr>
        <w:t>Ing. Radovan Koplík</w:t>
      </w:r>
      <w:r w:rsidR="00044853" w:rsidRPr="00A45268">
        <w:rPr>
          <w:rFonts w:ascii="Arial" w:eastAsia="Times New Roman" w:hAnsi="Arial" w:cs="Arial"/>
          <w:color w:val="000080"/>
          <w:sz w:val="22"/>
          <w:lang w:eastAsia="cs-CZ"/>
        </w:rPr>
        <w:t xml:space="preserve">  </w:t>
      </w:r>
    </w:p>
    <w:sectPr w:rsidR="00C60BDC" w:rsidRPr="00A45268" w:rsidSect="00FE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27434"/>
    <w:multiLevelType w:val="hybridMultilevel"/>
    <w:tmpl w:val="9ACADAAE"/>
    <w:lvl w:ilvl="0" w:tplc="88187854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1F78CD"/>
    <w:multiLevelType w:val="hybridMultilevel"/>
    <w:tmpl w:val="1E3EB3EA"/>
    <w:lvl w:ilvl="0" w:tplc="BE5A01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1109"/>
    <w:multiLevelType w:val="hybridMultilevel"/>
    <w:tmpl w:val="0B4EF690"/>
    <w:lvl w:ilvl="0" w:tplc="19EA8B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B4A11"/>
    <w:multiLevelType w:val="hybridMultilevel"/>
    <w:tmpl w:val="34A2A318"/>
    <w:lvl w:ilvl="0" w:tplc="B7A6FA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1542">
    <w:abstractNumId w:val="0"/>
  </w:num>
  <w:num w:numId="2" w16cid:durableId="2101487273">
    <w:abstractNumId w:val="3"/>
  </w:num>
  <w:num w:numId="3" w16cid:durableId="1898777134">
    <w:abstractNumId w:val="2"/>
  </w:num>
  <w:num w:numId="4" w16cid:durableId="139187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53"/>
    <w:rsid w:val="00044853"/>
    <w:rsid w:val="000456AC"/>
    <w:rsid w:val="0010347D"/>
    <w:rsid w:val="00152B6E"/>
    <w:rsid w:val="001B7AF6"/>
    <w:rsid w:val="001C2F07"/>
    <w:rsid w:val="001C35DF"/>
    <w:rsid w:val="00202D81"/>
    <w:rsid w:val="00261987"/>
    <w:rsid w:val="002A0FB2"/>
    <w:rsid w:val="002F57B9"/>
    <w:rsid w:val="003B5BDD"/>
    <w:rsid w:val="00455788"/>
    <w:rsid w:val="00571BA2"/>
    <w:rsid w:val="00620477"/>
    <w:rsid w:val="006579CA"/>
    <w:rsid w:val="00665B93"/>
    <w:rsid w:val="006C7A28"/>
    <w:rsid w:val="006E0ECF"/>
    <w:rsid w:val="00732478"/>
    <w:rsid w:val="007411CE"/>
    <w:rsid w:val="0075595E"/>
    <w:rsid w:val="0076701D"/>
    <w:rsid w:val="00780DC1"/>
    <w:rsid w:val="00787524"/>
    <w:rsid w:val="008437BA"/>
    <w:rsid w:val="00853594"/>
    <w:rsid w:val="00893C1E"/>
    <w:rsid w:val="00894249"/>
    <w:rsid w:val="00905CD7"/>
    <w:rsid w:val="009110A8"/>
    <w:rsid w:val="009278CB"/>
    <w:rsid w:val="009A1F67"/>
    <w:rsid w:val="009B4432"/>
    <w:rsid w:val="009D12D3"/>
    <w:rsid w:val="00A45268"/>
    <w:rsid w:val="00B11397"/>
    <w:rsid w:val="00B369BA"/>
    <w:rsid w:val="00B530CC"/>
    <w:rsid w:val="00B55F54"/>
    <w:rsid w:val="00BA4C4C"/>
    <w:rsid w:val="00BC0E15"/>
    <w:rsid w:val="00C36D06"/>
    <w:rsid w:val="00C60BDC"/>
    <w:rsid w:val="00E35E5F"/>
    <w:rsid w:val="00EB5056"/>
    <w:rsid w:val="00EC421B"/>
    <w:rsid w:val="00ED41D6"/>
    <w:rsid w:val="00ED5C85"/>
    <w:rsid w:val="00EF3A9A"/>
    <w:rsid w:val="00F06FD9"/>
    <w:rsid w:val="00F43614"/>
    <w:rsid w:val="00F91760"/>
    <w:rsid w:val="00FA3081"/>
    <w:rsid w:val="00FE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6632"/>
  <w15:docId w15:val="{1AB01BA0-2C4A-4551-9CBE-F6731DD1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CE" w:eastAsiaTheme="minorHAnsi" w:hAnsi="Arial CE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2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12D3"/>
    <w:pPr>
      <w:spacing w:after="0" w:line="240" w:lineRule="auto"/>
    </w:pPr>
  </w:style>
  <w:style w:type="paragraph" w:customStyle="1" w:styleId="Styl1">
    <w:name w:val="Styl1"/>
    <w:basedOn w:val="Bezmezer"/>
    <w:link w:val="Styl1Char"/>
    <w:qFormat/>
    <w:rsid w:val="009B4432"/>
  </w:style>
  <w:style w:type="character" w:customStyle="1" w:styleId="Styl1Char">
    <w:name w:val="Styl1 Char"/>
    <w:basedOn w:val="Standardnpsmoodstavce"/>
    <w:link w:val="Styl1"/>
    <w:rsid w:val="009B4432"/>
  </w:style>
  <w:style w:type="character" w:styleId="Hypertextovodkaz">
    <w:name w:val="Hyperlink"/>
    <w:basedOn w:val="Standardnpsmoodstavce"/>
    <w:uiPriority w:val="99"/>
    <w:unhideWhenUsed/>
    <w:rsid w:val="0004485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44853"/>
    <w:rPr>
      <w:b/>
      <w:bCs/>
    </w:rPr>
  </w:style>
  <w:style w:type="paragraph" w:styleId="Odstavecseseznamem">
    <w:name w:val="List Paragraph"/>
    <w:basedOn w:val="Normln"/>
    <w:uiPriority w:val="34"/>
    <w:qFormat/>
    <w:rsid w:val="0078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vace@tkbrnobosono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tkbrnobosonohy.cz" TargetMode="External"/><Relationship Id="rId5" Type="http://schemas.openxmlformats.org/officeDocument/2006/relationships/hyperlink" Target="http://www.tkbrnobosonoh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Radovan Koplík</dc:creator>
  <cp:lastModifiedBy>K O</cp:lastModifiedBy>
  <cp:revision>2</cp:revision>
  <cp:lastPrinted>2014-10-30T15:31:00Z</cp:lastPrinted>
  <dcterms:created xsi:type="dcterms:W3CDTF">2022-09-19T19:55:00Z</dcterms:created>
  <dcterms:modified xsi:type="dcterms:W3CDTF">2022-09-19T19:55:00Z</dcterms:modified>
</cp:coreProperties>
</file>